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999" w:rsidRDefault="003D6D9B">
      <w:pPr>
        <w:rPr>
          <w:rFonts w:ascii="Times New Roman" w:hAnsi="Times New Roman" w:cs="Times New Roman"/>
          <w:sz w:val="24"/>
          <w:szCs w:val="24"/>
        </w:rPr>
      </w:pPr>
      <w:r>
        <w:rPr>
          <w:rFonts w:ascii="Times New Roman" w:hAnsi="Times New Roman" w:cs="Times New Roman"/>
          <w:sz w:val="24"/>
          <w:szCs w:val="24"/>
        </w:rPr>
        <w:t>Htet Tee</w:t>
      </w:r>
    </w:p>
    <w:p w:rsidR="003D6D9B" w:rsidRDefault="005A308B">
      <w:pPr>
        <w:rPr>
          <w:rFonts w:ascii="Times New Roman" w:hAnsi="Times New Roman" w:cs="Times New Roman"/>
          <w:sz w:val="24"/>
          <w:szCs w:val="24"/>
        </w:rPr>
      </w:pPr>
      <w:r>
        <w:rPr>
          <w:rFonts w:ascii="Times New Roman" w:hAnsi="Times New Roman" w:cs="Times New Roman"/>
          <w:sz w:val="24"/>
          <w:szCs w:val="24"/>
        </w:rPr>
        <w:t>Professor Leigh Ann</w:t>
      </w:r>
    </w:p>
    <w:p w:rsidR="005A308B" w:rsidRDefault="005A308B">
      <w:pPr>
        <w:rPr>
          <w:rFonts w:ascii="Times New Roman" w:hAnsi="Times New Roman" w:cs="Times New Roman"/>
          <w:sz w:val="24"/>
          <w:szCs w:val="24"/>
        </w:rPr>
      </w:pPr>
      <w:r>
        <w:rPr>
          <w:rFonts w:ascii="Times New Roman" w:hAnsi="Times New Roman" w:cs="Times New Roman"/>
          <w:sz w:val="24"/>
          <w:szCs w:val="24"/>
        </w:rPr>
        <w:t>12/15/15</w:t>
      </w:r>
    </w:p>
    <w:p w:rsidR="005A308B" w:rsidRDefault="005A308B">
      <w:pPr>
        <w:rPr>
          <w:rFonts w:ascii="Times New Roman" w:hAnsi="Times New Roman" w:cs="Times New Roman"/>
          <w:sz w:val="24"/>
          <w:szCs w:val="24"/>
        </w:rPr>
      </w:pPr>
      <w:r>
        <w:rPr>
          <w:rFonts w:ascii="Times New Roman" w:hAnsi="Times New Roman" w:cs="Times New Roman"/>
          <w:sz w:val="24"/>
          <w:szCs w:val="24"/>
        </w:rPr>
        <w:t>Writing Assignment</w:t>
      </w:r>
      <w:r w:rsidR="00B8060C">
        <w:rPr>
          <w:rFonts w:ascii="Times New Roman" w:hAnsi="Times New Roman" w:cs="Times New Roman"/>
          <w:sz w:val="24"/>
          <w:szCs w:val="24"/>
        </w:rPr>
        <w:t xml:space="preserve"> about Loyalty</w:t>
      </w:r>
    </w:p>
    <w:p w:rsidR="00B8060C" w:rsidRDefault="005A308B" w:rsidP="00B8060C">
      <w:pPr>
        <w:spacing w:line="480" w:lineRule="auto"/>
        <w:jc w:val="center"/>
        <w:rPr>
          <w:rFonts w:ascii="Times New Roman" w:hAnsi="Times New Roman" w:cs="Times New Roman"/>
          <w:sz w:val="24"/>
          <w:szCs w:val="24"/>
        </w:rPr>
      </w:pPr>
      <w:r w:rsidRPr="00833A87">
        <w:rPr>
          <w:rFonts w:ascii="Times New Roman" w:hAnsi="Times New Roman" w:cs="Times New Roman"/>
          <w:sz w:val="24"/>
          <w:szCs w:val="24"/>
        </w:rPr>
        <w:t xml:space="preserve">Annotated Bibliography </w:t>
      </w:r>
    </w:p>
    <w:p w:rsidR="00936122" w:rsidRDefault="00B8060C" w:rsidP="00936122">
      <w:pPr>
        <w:spacing w:line="480" w:lineRule="auto"/>
        <w:ind w:left="720" w:hanging="720"/>
        <w:rPr>
          <w:rFonts w:ascii="Times New Roman" w:hAnsi="Times New Roman" w:cs="Times New Roman"/>
          <w:color w:val="333333"/>
          <w:sz w:val="24"/>
          <w:szCs w:val="24"/>
        </w:rPr>
      </w:pPr>
      <w:r w:rsidRPr="00B8060C">
        <w:rPr>
          <w:rFonts w:ascii="Times New Roman" w:hAnsi="Times New Roman" w:cs="Times New Roman"/>
          <w:color w:val="333333"/>
          <w:sz w:val="24"/>
          <w:szCs w:val="24"/>
        </w:rPr>
        <w:t>Braun, S., Peus, C., &amp; Frey, D. (2012). Is beauty beastly? Gender-specific effects of leader attractiveness and leadership style on followers’ trust and loyalty. </w:t>
      </w:r>
      <w:r w:rsidRPr="00B8060C">
        <w:rPr>
          <w:rFonts w:ascii="Times New Roman" w:hAnsi="Times New Roman" w:cs="Times New Roman"/>
          <w:i/>
          <w:iCs/>
          <w:color w:val="333333"/>
          <w:sz w:val="24"/>
          <w:szCs w:val="24"/>
        </w:rPr>
        <w:t>Zeitschrift Für Psychologie</w:t>
      </w:r>
      <w:r w:rsidRPr="00B8060C">
        <w:rPr>
          <w:rFonts w:ascii="Times New Roman" w:hAnsi="Times New Roman" w:cs="Times New Roman"/>
          <w:color w:val="333333"/>
          <w:sz w:val="24"/>
          <w:szCs w:val="24"/>
        </w:rPr>
        <w:t>, </w:t>
      </w:r>
      <w:r w:rsidRPr="00B8060C">
        <w:rPr>
          <w:rFonts w:ascii="Times New Roman" w:hAnsi="Times New Roman" w:cs="Times New Roman"/>
          <w:i/>
          <w:iCs/>
          <w:color w:val="333333"/>
          <w:sz w:val="24"/>
          <w:szCs w:val="24"/>
        </w:rPr>
        <w:t>220</w:t>
      </w:r>
      <w:r w:rsidRPr="00B8060C">
        <w:rPr>
          <w:rFonts w:ascii="Times New Roman" w:hAnsi="Times New Roman" w:cs="Times New Roman"/>
          <w:color w:val="333333"/>
          <w:sz w:val="24"/>
          <w:szCs w:val="24"/>
        </w:rPr>
        <w:t>(2), 98-108. doi:10.1027/2151-2604/a000101</w:t>
      </w:r>
      <w:r w:rsidR="00936122" w:rsidRPr="00936122">
        <w:rPr>
          <w:rFonts w:ascii="Times New Roman" w:hAnsi="Times New Roman" w:cs="Times New Roman"/>
          <w:color w:val="333333"/>
          <w:sz w:val="24"/>
          <w:szCs w:val="24"/>
        </w:rPr>
        <w:t xml:space="preserve"> </w:t>
      </w:r>
    </w:p>
    <w:p w:rsidR="00A32614" w:rsidRDefault="00936122" w:rsidP="00936122">
      <w:pPr>
        <w:spacing w:line="480" w:lineRule="auto"/>
        <w:ind w:left="720"/>
        <w:rPr>
          <w:rFonts w:ascii="Times New Roman" w:hAnsi="Times New Roman" w:cs="Times New Roman"/>
          <w:color w:val="333333"/>
          <w:sz w:val="24"/>
          <w:szCs w:val="24"/>
          <w:shd w:val="clear" w:color="auto" w:fill="FFFFFF"/>
        </w:rPr>
      </w:pPr>
      <w:r w:rsidRPr="00936122">
        <w:rPr>
          <w:rFonts w:ascii="Times New Roman" w:hAnsi="Times New Roman" w:cs="Times New Roman"/>
          <w:color w:val="333333"/>
          <w:sz w:val="24"/>
          <w:szCs w:val="24"/>
        </w:rPr>
        <w:t xml:space="preserve">This article was written by Susanne Braun, Claudia Peus, and Dieter Frey. </w:t>
      </w:r>
      <w:r w:rsidRPr="00936122">
        <w:rPr>
          <w:rFonts w:ascii="Times New Roman" w:hAnsi="Times New Roman" w:cs="Times New Roman"/>
          <w:color w:val="333333"/>
          <w:sz w:val="24"/>
          <w:szCs w:val="24"/>
          <w:shd w:val="clear" w:color="auto" w:fill="FFFFFF"/>
        </w:rPr>
        <w:t>Susanne is Senior Lecturer in Leadership at Durham University Business School</w:t>
      </w:r>
      <w:r w:rsidRPr="00936122">
        <w:rPr>
          <w:rFonts w:ascii="Times New Roman" w:hAnsi="Times New Roman" w:cs="Times New Roman"/>
          <w:color w:val="333333"/>
          <w:sz w:val="24"/>
          <w:szCs w:val="24"/>
        </w:rPr>
        <w:t>. Claudia research is primary on studies on study of human</w:t>
      </w:r>
      <w:r w:rsidRPr="00936122">
        <w:rPr>
          <w:rFonts w:ascii="Times New Roman" w:hAnsi="Times New Roman" w:cs="Times New Roman"/>
          <w:color w:val="333333"/>
          <w:sz w:val="24"/>
          <w:szCs w:val="24"/>
        </w:rPr>
        <w:t xml:space="preserve">. And </w:t>
      </w:r>
      <w:r w:rsidRPr="00936122">
        <w:rPr>
          <w:rFonts w:ascii="Times New Roman" w:hAnsi="Times New Roman" w:cs="Times New Roman"/>
          <w:color w:val="333333"/>
          <w:sz w:val="24"/>
          <w:szCs w:val="24"/>
          <w:shd w:val="clear" w:color="auto" w:fill="FFFFFF"/>
        </w:rPr>
        <w:t>Prof. Dr. Dieter Frey is incumbent of the chair for social psychology at the Ludwig-Maximilian-University Munich, to which the LMU Center for Leadership and People Management is affiliated.</w:t>
      </w:r>
      <w:r>
        <w:rPr>
          <w:rFonts w:ascii="Times New Roman" w:hAnsi="Times New Roman" w:cs="Times New Roman"/>
          <w:color w:val="333333"/>
          <w:sz w:val="24"/>
          <w:szCs w:val="24"/>
          <w:shd w:val="clear" w:color="auto" w:fill="FFFFFF"/>
        </w:rPr>
        <w:t xml:space="preserve"> </w:t>
      </w:r>
      <w:r w:rsidR="00397B82">
        <w:rPr>
          <w:rFonts w:ascii="Times New Roman" w:hAnsi="Times New Roman" w:cs="Times New Roman"/>
          <w:color w:val="333333"/>
          <w:sz w:val="24"/>
          <w:szCs w:val="24"/>
          <w:shd w:val="clear" w:color="auto" w:fill="FFFFFF"/>
        </w:rPr>
        <w:t xml:space="preserve">In this article the authors mainly discuss about how </w:t>
      </w:r>
      <w:r w:rsidR="00EA52CE">
        <w:rPr>
          <w:rFonts w:ascii="Times New Roman" w:hAnsi="Times New Roman" w:cs="Times New Roman"/>
          <w:color w:val="333333"/>
          <w:sz w:val="24"/>
          <w:szCs w:val="24"/>
          <w:shd w:val="clear" w:color="auto" w:fill="FFFFFF"/>
        </w:rPr>
        <w:t>attractiveness is good for</w:t>
      </w:r>
      <w:r w:rsidR="00397B82">
        <w:rPr>
          <w:rFonts w:ascii="Times New Roman" w:hAnsi="Times New Roman" w:cs="Times New Roman"/>
          <w:color w:val="333333"/>
          <w:sz w:val="24"/>
          <w:szCs w:val="24"/>
          <w:shd w:val="clear" w:color="auto" w:fill="FFFFFF"/>
        </w:rPr>
        <w:t xml:space="preserve"> daily life but also shown negatively effect on female leaders. Because the so-called “beauty is beastly” effect, the followers trust and loyalty toward the female leaders remain unclear.</w:t>
      </w:r>
      <w:r w:rsidR="00EA52CE">
        <w:rPr>
          <w:rFonts w:ascii="Times New Roman" w:hAnsi="Times New Roman" w:cs="Times New Roman"/>
          <w:color w:val="333333"/>
          <w:sz w:val="24"/>
          <w:szCs w:val="24"/>
          <w:shd w:val="clear" w:color="auto" w:fill="FFFFFF"/>
        </w:rPr>
        <w:t xml:space="preserve"> So, the authors made their first Experimental attempt to test the relations effects of leader gender. These are the leader attractiveness vs the leadership style on followers trust and royalty. As a result, the experiment shows a sign of negative effects of attractiveness for female leader (but not male).</w:t>
      </w:r>
      <w:r w:rsidR="00A32614">
        <w:rPr>
          <w:rFonts w:ascii="Times New Roman" w:hAnsi="Times New Roman" w:cs="Times New Roman"/>
          <w:color w:val="333333"/>
          <w:sz w:val="24"/>
          <w:szCs w:val="24"/>
          <w:shd w:val="clear" w:color="auto" w:fill="FFFFFF"/>
        </w:rPr>
        <w:t xml:space="preserve"> So the authors found out that having a female leader was unfavorable. </w:t>
      </w:r>
    </w:p>
    <w:p w:rsidR="00A32614" w:rsidRDefault="00A32614" w:rsidP="00A32614">
      <w:pPr>
        <w:spacing w:line="480" w:lineRule="auto"/>
        <w:ind w:left="720" w:hanging="720"/>
        <w:rPr>
          <w:rFonts w:ascii="Times New Roman" w:hAnsi="Times New Roman" w:cs="Times New Roman"/>
          <w:color w:val="333333"/>
          <w:sz w:val="24"/>
          <w:szCs w:val="24"/>
          <w:shd w:val="clear" w:color="auto" w:fill="FFFFFF"/>
        </w:rPr>
      </w:pPr>
    </w:p>
    <w:p w:rsidR="00936122" w:rsidRDefault="00A32614" w:rsidP="00A32614">
      <w:pPr>
        <w:spacing w:line="480" w:lineRule="auto"/>
        <w:ind w:left="720" w:hanging="7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 xml:space="preserve"> </w:t>
      </w:r>
      <w:r w:rsidRPr="00A32614">
        <w:rPr>
          <w:rFonts w:ascii="Times New Roman" w:hAnsi="Times New Roman" w:cs="Times New Roman"/>
          <w:color w:val="333333"/>
          <w:sz w:val="24"/>
          <w:szCs w:val="24"/>
          <w:shd w:val="clear" w:color="auto" w:fill="FFFFFF"/>
        </w:rPr>
        <w:t>Payne, S. C., &amp; Webber, S. S. (2006). Effects of service provider attitudes and employment status on citizenship behaviors and customers' attitudes and loyalty behavior. </w:t>
      </w:r>
      <w:r w:rsidRPr="00A32614">
        <w:rPr>
          <w:rFonts w:ascii="Times New Roman" w:hAnsi="Times New Roman" w:cs="Times New Roman"/>
          <w:i/>
          <w:iCs/>
          <w:color w:val="333333"/>
          <w:sz w:val="24"/>
          <w:szCs w:val="24"/>
          <w:shd w:val="clear" w:color="auto" w:fill="FFFFFF"/>
        </w:rPr>
        <w:t>Journal Of Applied Psychology</w:t>
      </w:r>
      <w:r w:rsidRPr="00A32614">
        <w:rPr>
          <w:rFonts w:ascii="Times New Roman" w:hAnsi="Times New Roman" w:cs="Times New Roman"/>
          <w:color w:val="333333"/>
          <w:sz w:val="24"/>
          <w:szCs w:val="24"/>
          <w:shd w:val="clear" w:color="auto" w:fill="FFFFFF"/>
        </w:rPr>
        <w:t>, </w:t>
      </w:r>
      <w:r w:rsidRPr="00A32614">
        <w:rPr>
          <w:rFonts w:ascii="Times New Roman" w:hAnsi="Times New Roman" w:cs="Times New Roman"/>
          <w:i/>
          <w:iCs/>
          <w:color w:val="333333"/>
          <w:sz w:val="24"/>
          <w:szCs w:val="24"/>
          <w:shd w:val="clear" w:color="auto" w:fill="FFFFFF"/>
        </w:rPr>
        <w:t>91</w:t>
      </w:r>
      <w:r w:rsidRPr="00A32614">
        <w:rPr>
          <w:rFonts w:ascii="Times New Roman" w:hAnsi="Times New Roman" w:cs="Times New Roman"/>
          <w:color w:val="333333"/>
          <w:sz w:val="24"/>
          <w:szCs w:val="24"/>
          <w:shd w:val="clear" w:color="auto" w:fill="FFFFFF"/>
        </w:rPr>
        <w:t>(2), 365-378. doi:10.1037/0021-9010.91.2.365</w:t>
      </w:r>
    </w:p>
    <w:p w:rsidR="00A32614" w:rsidRDefault="00A32614" w:rsidP="00A32614">
      <w:pPr>
        <w:spacing w:line="480" w:lineRule="auto"/>
        <w:ind w:left="720" w:hanging="7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t xml:space="preserve">In this article the authors explain about the relationship you have with your job, how commitment you are to the job, </w:t>
      </w:r>
      <w:r w:rsidRPr="00A32614">
        <w:rPr>
          <w:rFonts w:ascii="Times New Roman" w:hAnsi="Times New Roman" w:cs="Times New Roman"/>
          <w:color w:val="333333"/>
          <w:sz w:val="24"/>
          <w:szCs w:val="24"/>
          <w:shd w:val="clear" w:color="auto" w:fill="FFFFFF"/>
        </w:rPr>
        <w:t>service-oriented organizational citizenship behaviors (OCBs)</w:t>
      </w:r>
      <w:r>
        <w:rPr>
          <w:rFonts w:ascii="Times New Roman" w:hAnsi="Times New Roman" w:cs="Times New Roman"/>
          <w:color w:val="333333"/>
          <w:sz w:val="24"/>
          <w:szCs w:val="24"/>
          <w:shd w:val="clear" w:color="auto" w:fill="FFFFFF"/>
        </w:rPr>
        <w:t xml:space="preserve">, how well you satisfied your customers, </w:t>
      </w:r>
      <w:r w:rsidR="00201CF6">
        <w:rPr>
          <w:rFonts w:ascii="Times New Roman" w:hAnsi="Times New Roman" w:cs="Times New Roman"/>
          <w:color w:val="333333"/>
          <w:sz w:val="24"/>
          <w:szCs w:val="24"/>
          <w:shd w:val="clear" w:color="auto" w:fill="FFFFFF"/>
        </w:rPr>
        <w:t xml:space="preserve">and the customers loyalty were tested for a sample of 249 hairstylists of their approving customers. </w:t>
      </w:r>
      <w:r>
        <w:rPr>
          <w:rFonts w:ascii="Times New Roman" w:hAnsi="Times New Roman" w:cs="Times New Roman"/>
          <w:color w:val="333333"/>
          <w:sz w:val="24"/>
          <w:szCs w:val="24"/>
          <w:shd w:val="clear" w:color="auto" w:fill="FFFFFF"/>
        </w:rPr>
        <w:t xml:space="preserve">The first author who wrote this article is </w:t>
      </w:r>
      <w:r w:rsidR="00D834B6">
        <w:rPr>
          <w:rFonts w:ascii="Times New Roman" w:hAnsi="Times New Roman" w:cs="Times New Roman"/>
          <w:color w:val="333333"/>
          <w:sz w:val="24"/>
          <w:szCs w:val="24"/>
          <w:shd w:val="clear" w:color="auto" w:fill="FFFFFF"/>
        </w:rPr>
        <w:t xml:space="preserve">Stephanie C. Payne. She </w:t>
      </w:r>
      <w:r w:rsidR="00D834B6" w:rsidRPr="00D834B6">
        <w:rPr>
          <w:rFonts w:ascii="Times New Roman" w:hAnsi="Times New Roman" w:cs="Times New Roman"/>
          <w:color w:val="000000"/>
          <w:sz w:val="24"/>
          <w:szCs w:val="24"/>
          <w:shd w:val="clear" w:color="auto" w:fill="FFFFFF"/>
        </w:rPr>
        <w:t>examines</w:t>
      </w:r>
      <w:r w:rsidR="00D834B6" w:rsidRPr="00D834B6">
        <w:rPr>
          <w:rFonts w:ascii="Times New Roman" w:hAnsi="Times New Roman" w:cs="Times New Roman"/>
          <w:color w:val="000000"/>
          <w:sz w:val="24"/>
          <w:szCs w:val="24"/>
          <w:shd w:val="clear" w:color="auto" w:fill="FFFFFF"/>
        </w:rPr>
        <w:t xml:space="preserve"> how individual differences facilitate (or inhibit) the effectiveness of human resource practices and how organizational initiatives can be implemented to be mutually beneficial for both the employee and the organization</w:t>
      </w:r>
      <w:r w:rsidR="00D834B6">
        <w:rPr>
          <w:rFonts w:ascii="Times New Roman" w:hAnsi="Times New Roman" w:cs="Times New Roman"/>
          <w:color w:val="000000"/>
          <w:sz w:val="24"/>
          <w:szCs w:val="24"/>
          <w:shd w:val="clear" w:color="auto" w:fill="FFFFFF"/>
        </w:rPr>
        <w:t>. The second author is Sheila Simsarian Webber</w:t>
      </w:r>
      <w:r w:rsidR="00D834B6" w:rsidRPr="00D834B6">
        <w:rPr>
          <w:rFonts w:ascii="Times New Roman" w:hAnsi="Times New Roman" w:cs="Times New Roman"/>
          <w:color w:val="000000"/>
          <w:sz w:val="24"/>
          <w:szCs w:val="24"/>
          <w:shd w:val="clear" w:color="auto" w:fill="FFFFFF"/>
        </w:rPr>
        <w:t xml:space="preserve">. </w:t>
      </w:r>
      <w:r w:rsidR="00D834B6">
        <w:rPr>
          <w:rFonts w:ascii="Times New Roman" w:hAnsi="Times New Roman" w:cs="Times New Roman"/>
          <w:color w:val="333333"/>
          <w:sz w:val="24"/>
          <w:szCs w:val="24"/>
          <w:shd w:val="clear" w:color="auto" w:fill="FFFFFF"/>
        </w:rPr>
        <w:t>She</w:t>
      </w:r>
      <w:r w:rsidR="00D834B6" w:rsidRPr="00D834B6">
        <w:rPr>
          <w:rFonts w:ascii="Times New Roman" w:hAnsi="Times New Roman" w:cs="Times New Roman"/>
          <w:color w:val="333333"/>
          <w:sz w:val="24"/>
          <w:szCs w:val="24"/>
          <w:shd w:val="clear" w:color="auto" w:fill="FFFFFF"/>
        </w:rPr>
        <w:t xml:space="preserve"> is a Professor of Management and Chair of the Management and Entrepreneurship Department in the Sawyer Business School, Suffolk University and a Research Fellow for the Center for Innovation and Change Leadership.</w:t>
      </w:r>
      <w:r w:rsidR="00D834B6">
        <w:rPr>
          <w:rFonts w:ascii="Times New Roman" w:hAnsi="Times New Roman" w:cs="Times New Roman"/>
          <w:color w:val="333333"/>
          <w:sz w:val="24"/>
          <w:szCs w:val="24"/>
          <w:shd w:val="clear" w:color="auto" w:fill="FFFFFF"/>
        </w:rPr>
        <w:t xml:space="preserve"> The method that they used was customers and participants. </w:t>
      </w:r>
      <w:r w:rsidR="00201CF6">
        <w:rPr>
          <w:rFonts w:ascii="Times New Roman" w:hAnsi="Times New Roman" w:cs="Times New Roman"/>
          <w:color w:val="333333"/>
          <w:sz w:val="24"/>
          <w:szCs w:val="24"/>
          <w:shd w:val="clear" w:color="auto" w:fill="FFFFFF"/>
        </w:rPr>
        <w:t xml:space="preserve">At the end, the </w:t>
      </w:r>
      <w:r w:rsidR="00A00D4E">
        <w:rPr>
          <w:rFonts w:ascii="Times New Roman" w:hAnsi="Times New Roman" w:cs="Times New Roman"/>
          <w:color w:val="333333"/>
          <w:sz w:val="24"/>
          <w:szCs w:val="24"/>
          <w:shd w:val="clear" w:color="auto" w:fill="FFFFFF"/>
        </w:rPr>
        <w:t>employee satisfaction was certainly related to service-oriented OCBs, customer satisfaction, and customer loyalty, but affective commitment was not related to these outcomes.</w:t>
      </w:r>
    </w:p>
    <w:p w:rsidR="00A00D4E" w:rsidRDefault="00A00D4E" w:rsidP="00A32614">
      <w:pPr>
        <w:spacing w:line="480" w:lineRule="auto"/>
        <w:ind w:left="720" w:hanging="720"/>
        <w:rPr>
          <w:rFonts w:ascii="Times New Roman" w:hAnsi="Times New Roman" w:cs="Times New Roman"/>
          <w:color w:val="333333"/>
          <w:sz w:val="24"/>
          <w:szCs w:val="24"/>
          <w:shd w:val="clear" w:color="auto" w:fill="FFFFFF"/>
        </w:rPr>
      </w:pPr>
      <w:r w:rsidRPr="00A00D4E">
        <w:rPr>
          <w:rFonts w:ascii="Times New Roman" w:hAnsi="Times New Roman" w:cs="Times New Roman"/>
          <w:color w:val="333333"/>
          <w:sz w:val="24"/>
          <w:szCs w:val="24"/>
          <w:shd w:val="clear" w:color="auto" w:fill="FFFFFF"/>
        </w:rPr>
        <w:t>Olson-Buchanan, J. B., &amp; Boswell, W. R. (2002). The role of employee loyalty and formality in voicing discontent. </w:t>
      </w:r>
      <w:r w:rsidRPr="00A00D4E">
        <w:rPr>
          <w:rFonts w:ascii="Times New Roman" w:hAnsi="Times New Roman" w:cs="Times New Roman"/>
          <w:i/>
          <w:iCs/>
          <w:color w:val="333333"/>
          <w:sz w:val="24"/>
          <w:szCs w:val="24"/>
          <w:shd w:val="clear" w:color="auto" w:fill="FFFFFF"/>
        </w:rPr>
        <w:t>Journal Of Applied Psychology</w:t>
      </w:r>
      <w:r w:rsidRPr="00A00D4E">
        <w:rPr>
          <w:rFonts w:ascii="Times New Roman" w:hAnsi="Times New Roman" w:cs="Times New Roman"/>
          <w:color w:val="333333"/>
          <w:sz w:val="24"/>
          <w:szCs w:val="24"/>
          <w:shd w:val="clear" w:color="auto" w:fill="FFFFFF"/>
        </w:rPr>
        <w:t>, </w:t>
      </w:r>
      <w:r w:rsidRPr="00A00D4E">
        <w:rPr>
          <w:rFonts w:ascii="Times New Roman" w:hAnsi="Times New Roman" w:cs="Times New Roman"/>
          <w:i/>
          <w:iCs/>
          <w:color w:val="333333"/>
          <w:sz w:val="24"/>
          <w:szCs w:val="24"/>
          <w:shd w:val="clear" w:color="auto" w:fill="FFFFFF"/>
        </w:rPr>
        <w:t>87</w:t>
      </w:r>
      <w:r w:rsidRPr="00A00D4E">
        <w:rPr>
          <w:rFonts w:ascii="Times New Roman" w:hAnsi="Times New Roman" w:cs="Times New Roman"/>
          <w:color w:val="333333"/>
          <w:sz w:val="24"/>
          <w:szCs w:val="24"/>
          <w:shd w:val="clear" w:color="auto" w:fill="FFFFFF"/>
        </w:rPr>
        <w:t>(6), 1167-1174. doi:10.1037/0021-9010.87.6.1167</w:t>
      </w:r>
    </w:p>
    <w:p w:rsidR="00A32614" w:rsidRDefault="00A00D4E" w:rsidP="00C503CD">
      <w:pPr>
        <w:spacing w:line="480" w:lineRule="auto"/>
        <w:ind w:left="720" w:hanging="720"/>
        <w:rPr>
          <w:rFonts w:ascii="Times New Roman" w:hAnsi="Times New Roman" w:cs="Times New Roman"/>
          <w:color w:val="000000"/>
          <w:sz w:val="24"/>
          <w:szCs w:val="24"/>
          <w:shd w:val="clear" w:color="auto" w:fill="FFFFFF"/>
        </w:rPr>
      </w:pPr>
      <w:r>
        <w:rPr>
          <w:rFonts w:ascii="Times New Roman" w:hAnsi="Times New Roman" w:cs="Times New Roman"/>
          <w:color w:val="333333"/>
          <w:sz w:val="24"/>
          <w:szCs w:val="24"/>
          <w:shd w:val="clear" w:color="auto" w:fill="FFFFFF"/>
        </w:rPr>
        <w:tab/>
        <w:t xml:space="preserve">Two authors who wrote this article are Julie B. Olson-Buchanan and Wendy R Boswell. </w:t>
      </w:r>
      <w:r w:rsidR="00C503CD">
        <w:rPr>
          <w:rFonts w:ascii="Times New Roman" w:hAnsi="Times New Roman" w:cs="Times New Roman"/>
          <w:color w:val="333333"/>
          <w:sz w:val="24"/>
          <w:szCs w:val="24"/>
          <w:shd w:val="clear" w:color="auto" w:fill="FFFFFF"/>
        </w:rPr>
        <w:t xml:space="preserve">Dr. Julie B. Olson-Buchanan is a professor and chair of the department of management in Fresno State’s Craig School of Business, has been Chosen as a fellow of the Society for </w:t>
      </w:r>
      <w:r w:rsidR="00C503CD">
        <w:rPr>
          <w:rFonts w:ascii="Times New Roman" w:hAnsi="Times New Roman" w:cs="Times New Roman"/>
          <w:color w:val="333333"/>
          <w:sz w:val="24"/>
          <w:szCs w:val="24"/>
          <w:shd w:val="clear" w:color="auto" w:fill="FFFFFF"/>
        </w:rPr>
        <w:lastRenderedPageBreak/>
        <w:t>Industrial and Organizational Psychology</w:t>
      </w:r>
      <w:r w:rsidRPr="00A00D4E">
        <w:rPr>
          <w:rFonts w:ascii="Times New Roman" w:hAnsi="Times New Roman" w:cs="Times New Roman"/>
          <w:color w:val="545454"/>
          <w:sz w:val="24"/>
          <w:szCs w:val="24"/>
          <w:shd w:val="clear" w:color="auto" w:fill="FFFFFF"/>
        </w:rPr>
        <w:t>.</w:t>
      </w:r>
      <w:r>
        <w:rPr>
          <w:rFonts w:ascii="Times New Roman" w:hAnsi="Times New Roman" w:cs="Times New Roman"/>
          <w:color w:val="545454"/>
          <w:sz w:val="24"/>
          <w:szCs w:val="24"/>
          <w:shd w:val="clear" w:color="auto" w:fill="FFFFFF"/>
        </w:rPr>
        <w:t xml:space="preserve"> </w:t>
      </w:r>
      <w:r w:rsidR="00C503CD">
        <w:rPr>
          <w:rFonts w:ascii="Times New Roman" w:hAnsi="Times New Roman" w:cs="Times New Roman"/>
          <w:color w:val="333333"/>
          <w:sz w:val="24"/>
          <w:szCs w:val="24"/>
          <w:shd w:val="clear" w:color="auto" w:fill="FFFFFF"/>
        </w:rPr>
        <w:t xml:space="preserve">Wendy R </w:t>
      </w:r>
      <w:r w:rsidR="00C503CD">
        <w:rPr>
          <w:rFonts w:ascii="Times New Roman" w:hAnsi="Times New Roman" w:cs="Times New Roman"/>
          <w:color w:val="333333"/>
          <w:sz w:val="24"/>
          <w:szCs w:val="24"/>
          <w:shd w:val="clear" w:color="auto" w:fill="FFFFFF"/>
        </w:rPr>
        <w:t>Boswell</w:t>
      </w:r>
      <w:r w:rsidR="00C503CD" w:rsidRPr="00C503CD">
        <w:rPr>
          <w:rFonts w:ascii="Times New Roman" w:hAnsi="Times New Roman" w:cs="Times New Roman"/>
          <w:color w:val="000000"/>
          <w:sz w:val="24"/>
          <w:szCs w:val="24"/>
          <w:shd w:val="clear" w:color="auto" w:fill="FFFFFF"/>
        </w:rPr>
        <w:t xml:space="preserve"> </w:t>
      </w:r>
      <w:r w:rsidR="00C503CD">
        <w:rPr>
          <w:rFonts w:ascii="Times New Roman" w:hAnsi="Times New Roman" w:cs="Times New Roman"/>
          <w:color w:val="000000"/>
          <w:sz w:val="24"/>
          <w:szCs w:val="24"/>
          <w:shd w:val="clear" w:color="auto" w:fill="FFFFFF"/>
        </w:rPr>
        <w:t xml:space="preserve">is </w:t>
      </w:r>
      <w:r w:rsidRPr="00C503CD">
        <w:rPr>
          <w:rFonts w:ascii="Times New Roman" w:hAnsi="Times New Roman" w:cs="Times New Roman"/>
          <w:color w:val="000000"/>
          <w:sz w:val="24"/>
          <w:szCs w:val="24"/>
          <w:shd w:val="clear" w:color="auto" w:fill="FFFFFF"/>
        </w:rPr>
        <w:t xml:space="preserve">an Associate Professor and Mays Research </w:t>
      </w:r>
      <w:r w:rsidR="00C503CD" w:rsidRPr="00C503CD">
        <w:rPr>
          <w:rFonts w:ascii="Times New Roman" w:hAnsi="Times New Roman" w:cs="Times New Roman"/>
          <w:color w:val="000000"/>
          <w:sz w:val="24"/>
          <w:szCs w:val="24"/>
          <w:shd w:val="clear" w:color="auto" w:fill="FFFFFF"/>
        </w:rPr>
        <w:t>Related</w:t>
      </w:r>
      <w:r w:rsidRPr="00C503CD">
        <w:rPr>
          <w:rFonts w:ascii="Times New Roman" w:hAnsi="Times New Roman" w:cs="Times New Roman"/>
          <w:color w:val="000000"/>
          <w:sz w:val="24"/>
          <w:szCs w:val="24"/>
          <w:shd w:val="clear" w:color="auto" w:fill="FFFFFF"/>
        </w:rPr>
        <w:t xml:space="preserve"> in the Department of Management, Mays Business School, Texas A&amp;M University. She is the Director of the Center for Human Resource Management and </w:t>
      </w:r>
      <w:r w:rsidR="00C503CD" w:rsidRPr="00C503CD">
        <w:rPr>
          <w:rFonts w:ascii="Times New Roman" w:hAnsi="Times New Roman" w:cs="Times New Roman"/>
          <w:color w:val="000000"/>
          <w:sz w:val="24"/>
          <w:szCs w:val="24"/>
          <w:shd w:val="clear" w:color="auto" w:fill="FFFFFF"/>
        </w:rPr>
        <w:t>director</w:t>
      </w:r>
      <w:r w:rsidRPr="00C503CD">
        <w:rPr>
          <w:rFonts w:ascii="Times New Roman" w:hAnsi="Times New Roman" w:cs="Times New Roman"/>
          <w:color w:val="000000"/>
          <w:sz w:val="24"/>
          <w:szCs w:val="24"/>
          <w:shd w:val="clear" w:color="auto" w:fill="FFFFFF"/>
        </w:rPr>
        <w:t xml:space="preserve"> of the Masters in Human Resource Management Program at Texas A&amp;M</w:t>
      </w:r>
      <w:r w:rsidR="00C503CD">
        <w:rPr>
          <w:rFonts w:ascii="Times New Roman" w:hAnsi="Times New Roman" w:cs="Times New Roman"/>
          <w:color w:val="000000"/>
          <w:sz w:val="24"/>
          <w:szCs w:val="24"/>
          <w:shd w:val="clear" w:color="auto" w:fill="FFFFFF"/>
        </w:rPr>
        <w:t>. this article is about the research on voice, loyalty, and post voice consequences by experimenting a few methods by which employee may choose to voice a dispute.</w:t>
      </w:r>
      <w:r w:rsidR="000812A7">
        <w:rPr>
          <w:rFonts w:ascii="Times New Roman" w:hAnsi="Times New Roman" w:cs="Times New Roman"/>
          <w:color w:val="000000"/>
          <w:sz w:val="24"/>
          <w:szCs w:val="24"/>
          <w:shd w:val="clear" w:color="auto" w:fill="FFFFFF"/>
        </w:rPr>
        <w:t xml:space="preserve"> The authors disagreeing with each other that more royal employees are happier about the use of less formal voice methods relates to less job search activity and fewer set on to quit the job. The experiment also investigated the interrelation between loyalty, voice method, and satisfaction with the attempt to resolve the argument.</w:t>
      </w:r>
    </w:p>
    <w:p w:rsidR="00940F4F" w:rsidRDefault="00336C96" w:rsidP="00336C96">
      <w:pPr>
        <w:spacing w:line="480" w:lineRule="auto"/>
        <w:ind w:left="720" w:hanging="720"/>
        <w:rPr>
          <w:rFonts w:ascii="Times New Roman" w:hAnsi="Times New Roman" w:cs="Times New Roman"/>
          <w:color w:val="000000"/>
          <w:sz w:val="24"/>
          <w:szCs w:val="24"/>
          <w:shd w:val="clear" w:color="auto" w:fill="FFFFFF"/>
        </w:rPr>
      </w:pPr>
      <w:r w:rsidRPr="00336C96">
        <w:rPr>
          <w:rFonts w:ascii="Times New Roman" w:hAnsi="Times New Roman" w:cs="Times New Roman"/>
          <w:color w:val="000000"/>
          <w:sz w:val="24"/>
          <w:szCs w:val="24"/>
          <w:shd w:val="clear" w:color="auto" w:fill="FFFFFF"/>
        </w:rPr>
        <w:t>Stenner, P. (2009). Psychology, religion, and world loyalty. </w:t>
      </w:r>
      <w:r w:rsidRPr="00336C96">
        <w:rPr>
          <w:rFonts w:ascii="Times New Roman" w:hAnsi="Times New Roman" w:cs="Times New Roman"/>
          <w:i/>
          <w:iCs/>
          <w:color w:val="000000"/>
          <w:sz w:val="24"/>
          <w:szCs w:val="24"/>
          <w:shd w:val="clear" w:color="auto" w:fill="FFFFFF"/>
        </w:rPr>
        <w:t>Journal Of Theoretical And Philosophical Psychology</w:t>
      </w:r>
      <w:r w:rsidRPr="00336C96">
        <w:rPr>
          <w:rFonts w:ascii="Times New Roman" w:hAnsi="Times New Roman" w:cs="Times New Roman"/>
          <w:color w:val="000000"/>
          <w:sz w:val="24"/>
          <w:szCs w:val="24"/>
          <w:shd w:val="clear" w:color="auto" w:fill="FFFFFF"/>
        </w:rPr>
        <w:t>, </w:t>
      </w:r>
      <w:r w:rsidRPr="00336C96">
        <w:rPr>
          <w:rFonts w:ascii="Times New Roman" w:hAnsi="Times New Roman" w:cs="Times New Roman"/>
          <w:i/>
          <w:iCs/>
          <w:color w:val="000000"/>
          <w:sz w:val="24"/>
          <w:szCs w:val="24"/>
          <w:shd w:val="clear" w:color="auto" w:fill="FFFFFF"/>
        </w:rPr>
        <w:t>29</w:t>
      </w:r>
      <w:r w:rsidRPr="00336C96">
        <w:rPr>
          <w:rFonts w:ascii="Times New Roman" w:hAnsi="Times New Roman" w:cs="Times New Roman"/>
          <w:color w:val="000000"/>
          <w:sz w:val="24"/>
          <w:szCs w:val="24"/>
          <w:shd w:val="clear" w:color="auto" w:fill="FFFFFF"/>
        </w:rPr>
        <w:t>(2), 102-107. doi:10.1037/a0017569</w:t>
      </w:r>
    </w:p>
    <w:p w:rsidR="00336C96" w:rsidRDefault="00336C96" w:rsidP="00336C96">
      <w:pPr>
        <w:spacing w:line="480" w:lineRule="auto"/>
        <w:ind w:left="720" w:hanging="720"/>
        <w:rPr>
          <w:rFonts w:ascii="Times New Roman" w:hAnsi="Times New Roman" w:cs="Times New Roman"/>
          <w:color w:val="333333"/>
          <w:sz w:val="24"/>
          <w:szCs w:val="24"/>
        </w:rPr>
      </w:pPr>
      <w:r>
        <w:rPr>
          <w:rFonts w:ascii="Times New Roman" w:hAnsi="Times New Roman" w:cs="Times New Roman"/>
          <w:color w:val="000000"/>
          <w:sz w:val="24"/>
          <w:szCs w:val="24"/>
          <w:shd w:val="clear" w:color="auto" w:fill="FFFFFF"/>
        </w:rPr>
        <w:tab/>
        <w:t xml:space="preserve">Professor Paul is Psychosocial Studies in the School of Applied Social Science at the University of Brighton. He also held a Chair in Social Psychology at The Open University since September 2011. He also has held lectureships and senior lectureships in Psychology at University College London, The university of Bath and the university of East London. </w:t>
      </w:r>
      <w:r w:rsidR="006C2B35">
        <w:rPr>
          <w:rFonts w:ascii="Times New Roman" w:hAnsi="Times New Roman" w:cs="Times New Roman"/>
          <w:color w:val="000000"/>
          <w:sz w:val="24"/>
          <w:szCs w:val="24"/>
          <w:shd w:val="clear" w:color="auto" w:fill="FFFFFF"/>
        </w:rPr>
        <w:t xml:space="preserve"> This article gave a critical comment on Slife and Reber’s article, “is There a Pervasive Implicit Bias Against Theism in Psychology?”. He also talks about the process of philosophy. The article mainly </w:t>
      </w:r>
      <w:r w:rsidR="0099687D">
        <w:rPr>
          <w:rFonts w:ascii="Times New Roman" w:hAnsi="Times New Roman" w:cs="Times New Roman"/>
          <w:color w:val="000000"/>
          <w:sz w:val="24"/>
          <w:szCs w:val="24"/>
          <w:shd w:val="clear" w:color="auto" w:fill="FFFFFF"/>
        </w:rPr>
        <w:t>focuses was</w:t>
      </w:r>
      <w:r w:rsidR="006C2B35">
        <w:rPr>
          <w:rFonts w:ascii="Times New Roman" w:hAnsi="Times New Roman" w:cs="Times New Roman"/>
          <w:color w:val="000000"/>
          <w:sz w:val="24"/>
          <w:szCs w:val="24"/>
          <w:shd w:val="clear" w:color="auto" w:fill="FFFFFF"/>
        </w:rPr>
        <w:t xml:space="preserve"> the religious faith and naturalism. </w:t>
      </w:r>
      <w:r w:rsidR="0099687D" w:rsidRPr="0099687D">
        <w:rPr>
          <w:rFonts w:ascii="Times New Roman" w:hAnsi="Times New Roman" w:cs="Times New Roman"/>
          <w:color w:val="333333"/>
          <w:sz w:val="24"/>
          <w:szCs w:val="24"/>
        </w:rPr>
        <w:t>The experiences at the core of the great religions (those recounted in the life of Christ, or Mohammed, or the Buddha, e.g.), in contrast, are rare experiences of exceptional people that concern important issues of value and the cultivation of virtuous character</w:t>
      </w:r>
      <w:r w:rsidR="0099687D">
        <w:rPr>
          <w:rFonts w:ascii="Times New Roman" w:hAnsi="Times New Roman" w:cs="Times New Roman"/>
          <w:color w:val="333333"/>
          <w:sz w:val="24"/>
          <w:szCs w:val="24"/>
        </w:rPr>
        <w:t xml:space="preserve">. But the </w:t>
      </w:r>
      <w:r w:rsidR="0099687D">
        <w:rPr>
          <w:rFonts w:ascii="Times New Roman" w:hAnsi="Times New Roman" w:cs="Times New Roman"/>
          <w:color w:val="333333"/>
          <w:sz w:val="24"/>
          <w:szCs w:val="24"/>
        </w:rPr>
        <w:lastRenderedPageBreak/>
        <w:t>author believe that the religious is better considered as world loyalty than as supernaturalism.</w:t>
      </w:r>
    </w:p>
    <w:p w:rsidR="0099687D" w:rsidRDefault="0099687D" w:rsidP="00336C96">
      <w:pPr>
        <w:spacing w:line="480" w:lineRule="auto"/>
        <w:ind w:left="720" w:hanging="720"/>
        <w:rPr>
          <w:rFonts w:ascii="Times New Roman" w:hAnsi="Times New Roman" w:cs="Times New Roman"/>
          <w:color w:val="000000"/>
          <w:sz w:val="24"/>
          <w:szCs w:val="24"/>
          <w:shd w:val="clear" w:color="auto" w:fill="FFFFFF"/>
        </w:rPr>
      </w:pPr>
      <w:r w:rsidRPr="0099687D">
        <w:rPr>
          <w:rFonts w:ascii="Times New Roman" w:hAnsi="Times New Roman" w:cs="Times New Roman"/>
          <w:color w:val="000000"/>
          <w:sz w:val="24"/>
          <w:szCs w:val="24"/>
          <w:shd w:val="clear" w:color="auto" w:fill="FFFFFF"/>
        </w:rPr>
        <w:t>Song, L., Hamilton, J. B., &amp; Moore, A. D. (2012). Patient-healthcare provider communication: Perspectives of African American cancer patients. </w:t>
      </w:r>
      <w:r w:rsidRPr="0099687D">
        <w:rPr>
          <w:rFonts w:ascii="Times New Roman" w:hAnsi="Times New Roman" w:cs="Times New Roman"/>
          <w:i/>
          <w:iCs/>
          <w:color w:val="000000"/>
          <w:sz w:val="24"/>
          <w:szCs w:val="24"/>
          <w:shd w:val="clear" w:color="auto" w:fill="FFFFFF"/>
        </w:rPr>
        <w:t>Health Psychology</w:t>
      </w:r>
      <w:r w:rsidRPr="0099687D">
        <w:rPr>
          <w:rFonts w:ascii="Times New Roman" w:hAnsi="Times New Roman" w:cs="Times New Roman"/>
          <w:color w:val="000000"/>
          <w:sz w:val="24"/>
          <w:szCs w:val="24"/>
          <w:shd w:val="clear" w:color="auto" w:fill="FFFFFF"/>
        </w:rPr>
        <w:t>, </w:t>
      </w:r>
      <w:r w:rsidRPr="0099687D">
        <w:rPr>
          <w:rFonts w:ascii="Times New Roman" w:hAnsi="Times New Roman" w:cs="Times New Roman"/>
          <w:i/>
          <w:iCs/>
          <w:color w:val="000000"/>
          <w:sz w:val="24"/>
          <w:szCs w:val="24"/>
          <w:shd w:val="clear" w:color="auto" w:fill="FFFFFF"/>
        </w:rPr>
        <w:t>31</w:t>
      </w:r>
      <w:r w:rsidRPr="0099687D">
        <w:rPr>
          <w:rFonts w:ascii="Times New Roman" w:hAnsi="Times New Roman" w:cs="Times New Roman"/>
          <w:color w:val="000000"/>
          <w:sz w:val="24"/>
          <w:szCs w:val="24"/>
          <w:shd w:val="clear" w:color="auto" w:fill="FFFFFF"/>
        </w:rPr>
        <w:t>(5), 539-547. doi:10.1037/a0025334</w:t>
      </w:r>
    </w:p>
    <w:p w:rsidR="0027574B" w:rsidRPr="009768E1" w:rsidRDefault="0099687D" w:rsidP="009768E1">
      <w:pPr>
        <w:spacing w:line="480" w:lineRule="auto"/>
        <w:ind w:left="720" w:hanging="720"/>
        <w:rPr>
          <w:rFonts w:ascii="Times New Roman" w:hAnsi="Times New Roman" w:cs="Times New Roman"/>
          <w:sz w:val="24"/>
          <w:szCs w:val="24"/>
        </w:rPr>
      </w:pPr>
      <w:r>
        <w:rPr>
          <w:shd w:val="clear" w:color="auto" w:fill="FFFFFF"/>
        </w:rPr>
        <w:tab/>
      </w:r>
      <w:r w:rsidR="00514ED8" w:rsidRPr="00514ED8">
        <w:rPr>
          <w:rFonts w:ascii="Times New Roman" w:hAnsi="Times New Roman" w:cs="Times New Roman"/>
          <w:sz w:val="24"/>
          <w:szCs w:val="24"/>
          <w:shd w:val="clear" w:color="auto" w:fill="FFFFFF"/>
        </w:rPr>
        <w:t xml:space="preserve">Dr. Song’s is a researcher who </w:t>
      </w:r>
      <w:r w:rsidR="00514ED8">
        <w:rPr>
          <w:rFonts w:ascii="Times New Roman" w:hAnsi="Times New Roman" w:cs="Times New Roman"/>
          <w:sz w:val="24"/>
          <w:szCs w:val="24"/>
          <w:shd w:val="clear" w:color="auto" w:fill="FFFFFF"/>
        </w:rPr>
        <w:t>focusing on the physical and psy</w:t>
      </w:r>
      <w:r w:rsidR="00E32B93">
        <w:rPr>
          <w:rFonts w:ascii="Times New Roman" w:hAnsi="Times New Roman" w:cs="Times New Roman"/>
          <w:sz w:val="24"/>
          <w:szCs w:val="24"/>
          <w:shd w:val="clear" w:color="auto" w:fill="FFFFFF"/>
        </w:rPr>
        <w:t>chosocial problem</w:t>
      </w:r>
      <w:r w:rsidR="00514ED8">
        <w:rPr>
          <w:rFonts w:ascii="Times New Roman" w:hAnsi="Times New Roman" w:cs="Times New Roman"/>
          <w:sz w:val="24"/>
          <w:szCs w:val="24"/>
          <w:shd w:val="clear" w:color="auto" w:fill="FFFFFF"/>
        </w:rPr>
        <w:t xml:space="preserve"> tha</w:t>
      </w:r>
      <w:r w:rsidR="00E32B93">
        <w:rPr>
          <w:rFonts w:ascii="Times New Roman" w:hAnsi="Times New Roman" w:cs="Times New Roman"/>
          <w:sz w:val="24"/>
          <w:szCs w:val="24"/>
          <w:shd w:val="clear" w:color="auto" w:fill="FFFFFF"/>
        </w:rPr>
        <w:t>t patients with cancer</w:t>
      </w:r>
      <w:r w:rsidR="00514ED8">
        <w:rPr>
          <w:rFonts w:ascii="Times New Roman" w:hAnsi="Times New Roman" w:cs="Times New Roman"/>
          <w:sz w:val="24"/>
          <w:szCs w:val="24"/>
          <w:shd w:val="clear" w:color="auto" w:fill="FFFFFF"/>
        </w:rPr>
        <w:t xml:space="preserve">, with a particular </w:t>
      </w:r>
      <w:r w:rsidR="00E32B93">
        <w:rPr>
          <w:rFonts w:ascii="Times New Roman" w:hAnsi="Times New Roman" w:cs="Times New Roman"/>
          <w:sz w:val="24"/>
          <w:szCs w:val="24"/>
          <w:shd w:val="clear" w:color="auto" w:fill="FFFFFF"/>
        </w:rPr>
        <w:t>stress</w:t>
      </w:r>
      <w:r w:rsidR="00514ED8">
        <w:rPr>
          <w:rFonts w:ascii="Times New Roman" w:hAnsi="Times New Roman" w:cs="Times New Roman"/>
          <w:sz w:val="24"/>
          <w:szCs w:val="24"/>
          <w:shd w:val="clear" w:color="auto" w:fill="FFFFFF"/>
        </w:rPr>
        <w:t xml:space="preserve"> on the interaction between patients, their family caregivers, and healthcare providers and how these connections affect cancer outcomes.</w:t>
      </w:r>
      <w:r w:rsidR="00E32B93">
        <w:rPr>
          <w:rFonts w:ascii="Times New Roman" w:hAnsi="Times New Roman" w:cs="Times New Roman"/>
          <w:sz w:val="24"/>
          <w:szCs w:val="24"/>
          <w:shd w:val="clear" w:color="auto" w:fill="FFFFFF"/>
        </w:rPr>
        <w:t xml:space="preserve"> For Hamilton, she is an Associate professor at the School of nursing. She has earned her BSN, MSN, and PhD from the University of North Carolina at Chapel Hill and a BS in Accounting from North Carolina Central University. Last but not least LTC Moor, a currently the Deputy Chief, Center for Nursing Science and Clinical Inquiry for the Northern Regional Medical Command located at Fort Bragg, NC. He is responsible for developing and managing a program of research support Corps-level and </w:t>
      </w:r>
      <w:r w:rsidR="009768E1">
        <w:rPr>
          <w:rFonts w:ascii="Times New Roman" w:hAnsi="Times New Roman" w:cs="Times New Roman"/>
          <w:sz w:val="24"/>
          <w:szCs w:val="24"/>
          <w:shd w:val="clear" w:color="auto" w:fill="FFFFFF"/>
        </w:rPr>
        <w:t xml:space="preserve">gave strategic imperative for a regional medical center with 225,000 beneficiaries. In this article, authors briefly provide information about the cancer among African American patients. How African American struggled and survive through each day. In the result they found four major theme about communication patterns between these patients and while giving treatment. </w:t>
      </w:r>
      <w:r w:rsidR="009768E1" w:rsidRPr="009768E1">
        <w:rPr>
          <w:rFonts w:ascii="Times New Roman" w:hAnsi="Times New Roman" w:cs="Times New Roman"/>
          <w:sz w:val="24"/>
          <w:szCs w:val="24"/>
          <w:shd w:val="clear" w:color="auto" w:fill="FFFFFF"/>
        </w:rPr>
        <w:t>African American cancer patients in this study perceived that HCPs demonstrated different levels of communication sensitivity and skills during cancer diagnosis and treatment</w:t>
      </w:r>
      <w:r w:rsidR="009768E1">
        <w:rPr>
          <w:rFonts w:ascii="Times New Roman" w:hAnsi="Times New Roman" w:cs="Times New Roman"/>
          <w:sz w:val="24"/>
          <w:szCs w:val="24"/>
          <w:shd w:val="clear" w:color="auto" w:fill="FFFFFF"/>
        </w:rPr>
        <w:t>.</w:t>
      </w:r>
      <w:bookmarkStart w:id="0" w:name="_GoBack"/>
      <w:bookmarkEnd w:id="0"/>
    </w:p>
    <w:p w:rsidR="00A32614" w:rsidRPr="00936122" w:rsidRDefault="00A32614" w:rsidP="00A32614">
      <w:pPr>
        <w:spacing w:line="480" w:lineRule="auto"/>
        <w:ind w:left="1440" w:hanging="1440"/>
        <w:rPr>
          <w:rFonts w:ascii="Times New Roman" w:hAnsi="Times New Roman" w:cs="Times New Roman"/>
          <w:color w:val="333333"/>
          <w:sz w:val="24"/>
          <w:szCs w:val="24"/>
        </w:rPr>
      </w:pPr>
      <w:r>
        <w:rPr>
          <w:rFonts w:ascii="Times New Roman" w:hAnsi="Times New Roman" w:cs="Times New Roman"/>
          <w:color w:val="333333"/>
          <w:sz w:val="24"/>
          <w:szCs w:val="24"/>
          <w:shd w:val="clear" w:color="auto" w:fill="FFFFFF"/>
        </w:rPr>
        <w:tab/>
      </w:r>
    </w:p>
    <w:p w:rsidR="00936122" w:rsidRDefault="00936122" w:rsidP="00B8060C">
      <w:pPr>
        <w:spacing w:line="480" w:lineRule="auto"/>
        <w:ind w:left="720" w:hanging="720"/>
        <w:rPr>
          <w:rFonts w:ascii="Times New Roman" w:hAnsi="Times New Roman" w:cs="Times New Roman"/>
          <w:color w:val="333333"/>
          <w:sz w:val="24"/>
          <w:szCs w:val="24"/>
        </w:rPr>
      </w:pPr>
    </w:p>
    <w:p w:rsidR="00B8060C" w:rsidRDefault="00B8060C" w:rsidP="00B8060C">
      <w:pPr>
        <w:spacing w:line="480" w:lineRule="auto"/>
        <w:ind w:left="720" w:hanging="720"/>
        <w:rPr>
          <w:rFonts w:ascii="Times New Roman" w:hAnsi="Times New Roman" w:cs="Times New Roman"/>
          <w:color w:val="333333"/>
          <w:sz w:val="24"/>
          <w:szCs w:val="24"/>
        </w:rPr>
      </w:pPr>
      <w:r>
        <w:rPr>
          <w:rFonts w:ascii="Times New Roman" w:hAnsi="Times New Roman" w:cs="Times New Roman"/>
          <w:color w:val="333333"/>
          <w:sz w:val="24"/>
          <w:szCs w:val="24"/>
        </w:rPr>
        <w:tab/>
      </w:r>
    </w:p>
    <w:p w:rsidR="00B8060C" w:rsidRDefault="00B8060C" w:rsidP="00B8060C">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ab/>
      </w:r>
    </w:p>
    <w:p w:rsidR="00B8060C" w:rsidRPr="00B8060C" w:rsidRDefault="00B8060C" w:rsidP="00B8060C">
      <w:pPr>
        <w:spacing w:line="480" w:lineRule="auto"/>
        <w:jc w:val="both"/>
        <w:rPr>
          <w:rFonts w:ascii="Times New Roman" w:hAnsi="Times New Roman" w:cs="Times New Roman"/>
          <w:sz w:val="24"/>
          <w:szCs w:val="24"/>
        </w:rPr>
      </w:pPr>
    </w:p>
    <w:p w:rsidR="00B8060C" w:rsidRDefault="00B8060C" w:rsidP="00B8060C">
      <w:pPr>
        <w:spacing w:line="480" w:lineRule="auto"/>
        <w:rPr>
          <w:rFonts w:ascii="Times New Roman" w:hAnsi="Times New Roman" w:cs="Times New Roman"/>
          <w:color w:val="333333"/>
          <w:sz w:val="24"/>
          <w:szCs w:val="24"/>
        </w:rPr>
      </w:pPr>
    </w:p>
    <w:p w:rsidR="00B8060C" w:rsidRDefault="00B8060C" w:rsidP="00B8060C">
      <w:pPr>
        <w:spacing w:line="480" w:lineRule="auto"/>
        <w:rPr>
          <w:rFonts w:ascii="Times New Roman" w:hAnsi="Times New Roman" w:cs="Times New Roman"/>
          <w:color w:val="333333"/>
          <w:sz w:val="24"/>
          <w:szCs w:val="24"/>
        </w:rPr>
      </w:pPr>
    </w:p>
    <w:p w:rsidR="00B8060C" w:rsidRPr="00833A87" w:rsidRDefault="00B8060C" w:rsidP="00B8060C">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ab/>
      </w:r>
    </w:p>
    <w:p w:rsidR="00B8060C" w:rsidRDefault="00B8060C" w:rsidP="00B8060C">
      <w:pPr>
        <w:spacing w:line="480" w:lineRule="auto"/>
        <w:rPr>
          <w:rFonts w:ascii="Times New Roman" w:hAnsi="Times New Roman" w:cs="Times New Roman"/>
          <w:color w:val="333333"/>
          <w:sz w:val="24"/>
          <w:szCs w:val="24"/>
        </w:rPr>
      </w:pPr>
    </w:p>
    <w:p w:rsidR="005A308B" w:rsidRPr="00833A87" w:rsidRDefault="005A308B" w:rsidP="005A308B">
      <w:pPr>
        <w:rPr>
          <w:rFonts w:ascii="Times New Roman" w:hAnsi="Times New Roman" w:cs="Times New Roman"/>
          <w:sz w:val="24"/>
          <w:szCs w:val="24"/>
        </w:rPr>
      </w:pPr>
    </w:p>
    <w:sectPr w:rsidR="005A308B" w:rsidRPr="00833A8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98D" w:rsidRDefault="0041298D" w:rsidP="003D6D9B">
      <w:pPr>
        <w:spacing w:after="0" w:line="240" w:lineRule="auto"/>
      </w:pPr>
      <w:r>
        <w:separator/>
      </w:r>
    </w:p>
  </w:endnote>
  <w:endnote w:type="continuationSeparator" w:id="0">
    <w:p w:rsidR="0041298D" w:rsidRDefault="0041298D" w:rsidP="003D6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98D" w:rsidRDefault="0041298D" w:rsidP="003D6D9B">
      <w:pPr>
        <w:spacing w:after="0" w:line="240" w:lineRule="auto"/>
      </w:pPr>
      <w:r>
        <w:separator/>
      </w:r>
    </w:p>
  </w:footnote>
  <w:footnote w:type="continuationSeparator" w:id="0">
    <w:p w:rsidR="0041298D" w:rsidRDefault="0041298D" w:rsidP="003D6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D9B" w:rsidRDefault="003D6D9B">
    <w:pPr>
      <w:pStyle w:val="Header"/>
      <w:jc w:val="right"/>
    </w:pPr>
    <w:r>
      <w:t xml:space="preserve">Htet </w:t>
    </w:r>
    <w:sdt>
      <w:sdtPr>
        <w:id w:val="-103550181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F0551">
          <w:rPr>
            <w:noProof/>
          </w:rPr>
          <w:t>5</w:t>
        </w:r>
        <w:r>
          <w:rPr>
            <w:noProof/>
          </w:rPr>
          <w:fldChar w:fldCharType="end"/>
        </w:r>
      </w:sdtContent>
    </w:sdt>
  </w:p>
  <w:p w:rsidR="003D6D9B" w:rsidRDefault="003D6D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9B"/>
    <w:rsid w:val="000812A7"/>
    <w:rsid w:val="00201CF6"/>
    <w:rsid w:val="0027574B"/>
    <w:rsid w:val="00336C96"/>
    <w:rsid w:val="00397B82"/>
    <w:rsid w:val="003D6D9B"/>
    <w:rsid w:val="0041298D"/>
    <w:rsid w:val="00514ED8"/>
    <w:rsid w:val="00524E55"/>
    <w:rsid w:val="005A308B"/>
    <w:rsid w:val="00651999"/>
    <w:rsid w:val="006C2B35"/>
    <w:rsid w:val="00833A87"/>
    <w:rsid w:val="00936122"/>
    <w:rsid w:val="00940F4F"/>
    <w:rsid w:val="009654EB"/>
    <w:rsid w:val="009768E1"/>
    <w:rsid w:val="0099687D"/>
    <w:rsid w:val="00A00D4E"/>
    <w:rsid w:val="00A32614"/>
    <w:rsid w:val="00B8060C"/>
    <w:rsid w:val="00C503CD"/>
    <w:rsid w:val="00CB7C86"/>
    <w:rsid w:val="00CF0551"/>
    <w:rsid w:val="00D834B6"/>
    <w:rsid w:val="00E32B93"/>
    <w:rsid w:val="00EA52CE"/>
    <w:rsid w:val="00EF4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BFCB"/>
  <w15:chartTrackingRefBased/>
  <w15:docId w15:val="{DC59C6E3-CB9E-4719-9248-11D5555C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4E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D9B"/>
  </w:style>
  <w:style w:type="paragraph" w:styleId="Footer">
    <w:name w:val="footer"/>
    <w:basedOn w:val="Normal"/>
    <w:link w:val="FooterChar"/>
    <w:uiPriority w:val="99"/>
    <w:unhideWhenUsed/>
    <w:rsid w:val="003D6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D9B"/>
  </w:style>
  <w:style w:type="character" w:customStyle="1" w:styleId="apple-converted-space">
    <w:name w:val="apple-converted-space"/>
    <w:basedOn w:val="DefaultParagraphFont"/>
    <w:rsid w:val="005A308B"/>
  </w:style>
  <w:style w:type="paragraph" w:customStyle="1" w:styleId="body-paragraph">
    <w:name w:val="body-paragraph"/>
    <w:basedOn w:val="Normal"/>
    <w:rsid w:val="00833A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4ED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969891">
      <w:bodyDiv w:val="1"/>
      <w:marLeft w:val="0"/>
      <w:marRight w:val="0"/>
      <w:marTop w:val="0"/>
      <w:marBottom w:val="0"/>
      <w:divBdr>
        <w:top w:val="none" w:sz="0" w:space="0" w:color="auto"/>
        <w:left w:val="none" w:sz="0" w:space="0" w:color="auto"/>
        <w:bottom w:val="none" w:sz="0" w:space="0" w:color="auto"/>
        <w:right w:val="none" w:sz="0" w:space="0" w:color="auto"/>
      </w:divBdr>
      <w:divsChild>
        <w:div w:id="162157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htet tee</dc:creator>
  <cp:keywords/>
  <dc:description/>
  <cp:lastModifiedBy>htet tee</cp:lastModifiedBy>
  <cp:revision>2</cp:revision>
  <dcterms:created xsi:type="dcterms:W3CDTF">2015-12-16T06:03:00Z</dcterms:created>
  <dcterms:modified xsi:type="dcterms:W3CDTF">2015-12-16T06:03:00Z</dcterms:modified>
</cp:coreProperties>
</file>